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F5718" w:rsidRPr="00806EB4" w:rsidP="000F5718">
      <w:pPr>
        <w:spacing w:after="0"/>
        <w:ind w:left="5664"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</w:t>
      </w:r>
      <w:r w:rsidRPr="00806EB4">
        <w:rPr>
          <w:rFonts w:ascii="Times New Roman" w:hAnsi="Times New Roman" w:cs="Times New Roman"/>
          <w:szCs w:val="22"/>
        </w:rPr>
        <w:t>Дело № 5-</w:t>
      </w:r>
      <w:r>
        <w:rPr>
          <w:rFonts w:ascii="Times New Roman" w:hAnsi="Times New Roman" w:cs="Times New Roman"/>
          <w:szCs w:val="22"/>
        </w:rPr>
        <w:t>593</w:t>
      </w:r>
      <w:r w:rsidRPr="00806EB4">
        <w:rPr>
          <w:rFonts w:ascii="Times New Roman" w:hAnsi="Times New Roman" w:cs="Times New Roman"/>
          <w:szCs w:val="22"/>
        </w:rPr>
        <w:t>-2102/202</w:t>
      </w:r>
      <w:r>
        <w:rPr>
          <w:rFonts w:ascii="Times New Roman" w:hAnsi="Times New Roman" w:cs="Times New Roman"/>
          <w:szCs w:val="22"/>
        </w:rPr>
        <w:t>6</w:t>
      </w:r>
    </w:p>
    <w:p w:rsidR="000F5718" w:rsidRPr="00806EB4" w:rsidP="000F5718">
      <w:pPr>
        <w:spacing w:after="0"/>
        <w:jc w:val="both"/>
        <w:rPr>
          <w:rFonts w:ascii="Times New Roman" w:hAnsi="Times New Roman" w:cs="Times New Roman"/>
          <w:b/>
          <w:bCs/>
          <w:color w:val="EE0000"/>
          <w:szCs w:val="22"/>
        </w:rPr>
      </w:pPr>
      <w:r w:rsidRPr="00806EB4">
        <w:rPr>
          <w:rFonts w:ascii="Times New Roman" w:hAnsi="Times New Roman" w:cs="Times New Roman"/>
          <w:b/>
          <w:bCs/>
          <w:szCs w:val="22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bCs/>
          <w:szCs w:val="22"/>
        </w:rPr>
        <w:t xml:space="preserve">                             </w:t>
      </w:r>
      <w:r>
        <w:rPr>
          <w:rFonts w:ascii="Tahoma" w:hAnsi="Tahoma" w:cs="Tahoma"/>
          <w:b/>
          <w:bCs/>
          <w:sz w:val="20"/>
        </w:rPr>
        <w:t>86MS0042-01-2026-003586-40</w:t>
      </w:r>
    </w:p>
    <w:p w:rsidR="000F5718" w:rsidRPr="00806EB4" w:rsidP="000F57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F5718" w:rsidRPr="00806EB4" w:rsidP="000F57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 делу об административном правонарушении</w:t>
      </w:r>
    </w:p>
    <w:p w:rsidR="000F5718" w:rsidRPr="00806EB4" w:rsidP="000F57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г. Нижневартовск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26 августа 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Мировой судья судебного участка № 1 Нижневартовского судебного района города окружного значения Нижневартовска Ханты-Мансийского автономного </w:t>
      </w:r>
      <w:r w:rsidRPr="00806EB4">
        <w:rPr>
          <w:rFonts w:ascii="Times New Roman" w:hAnsi="Times New Roman" w:cs="Times New Roman"/>
          <w:sz w:val="28"/>
          <w:szCs w:val="28"/>
        </w:rPr>
        <w:t>округа – Югры, и.о. мирового судьи судебного участка № 2 Нижневартовского судебного района города окружного значения Нижневартовска Ханты-Мансийского автономного округа – Югры, Вдовина О.В., находящийся по адресу: ХМАО – Югра, г. Нижневартовск, ул. Нефтяни</w:t>
      </w:r>
      <w:r w:rsidRPr="00806EB4">
        <w:rPr>
          <w:rFonts w:ascii="Times New Roman" w:hAnsi="Times New Roman" w:cs="Times New Roman"/>
          <w:sz w:val="28"/>
          <w:szCs w:val="28"/>
        </w:rPr>
        <w:t xml:space="preserve">ков, 6, </w:t>
      </w:r>
    </w:p>
    <w:p w:rsidR="000F5718" w:rsidRPr="00806EB4" w:rsidP="000F57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рассмотрев дело об административном правонарушении в отношении </w:t>
      </w:r>
    </w:p>
    <w:p w:rsidR="000F5718" w:rsidP="000F5718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Варениковой Анны Александровны</w:t>
      </w:r>
      <w:r w:rsidRPr="00806EB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CF570E">
        <w:rPr>
          <w:rFonts w:ascii="Times New Roman" w:hAnsi="Times New Roman" w:cs="Times New Roman"/>
          <w:sz w:val="28"/>
          <w:szCs w:val="28"/>
        </w:rPr>
        <w:t>ки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Pr="00806EB4">
        <w:rPr>
          <w:rFonts w:ascii="Times New Roman" w:hAnsi="Times New Roman" w:cs="Times New Roman"/>
          <w:sz w:val="28"/>
          <w:szCs w:val="28"/>
        </w:rPr>
        <w:t>работающе</w:t>
      </w:r>
      <w:r w:rsidR="00CF570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6EB4">
        <w:rPr>
          <w:rFonts w:ascii="Times New Roman" w:hAnsi="Times New Roman" w:cs="Times New Roman"/>
          <w:sz w:val="28"/>
          <w:szCs w:val="28"/>
        </w:rPr>
        <w:t>зарегистрированно</w:t>
      </w:r>
      <w:r w:rsidR="00CF570E">
        <w:rPr>
          <w:rFonts w:ascii="Times New Roman" w:hAnsi="Times New Roman" w:cs="Times New Roman"/>
          <w:sz w:val="28"/>
          <w:szCs w:val="28"/>
        </w:rPr>
        <w:t>й</w:t>
      </w:r>
      <w:r w:rsidRPr="00806EB4">
        <w:rPr>
          <w:rFonts w:ascii="Times New Roman" w:hAnsi="Times New Roman" w:cs="Times New Roman"/>
          <w:sz w:val="28"/>
          <w:szCs w:val="28"/>
        </w:rPr>
        <w:t xml:space="preserve"> и проживающе</w:t>
      </w:r>
      <w:r w:rsidR="00CF570E">
        <w:rPr>
          <w:rFonts w:ascii="Times New Roman" w:hAnsi="Times New Roman" w:cs="Times New Roman"/>
          <w:sz w:val="28"/>
          <w:szCs w:val="28"/>
        </w:rPr>
        <w:t>й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,     </w:t>
      </w:r>
      <w:r>
        <w:rPr>
          <w:rFonts w:ascii="Times New Roman" w:hAnsi="Times New Roman" w:cs="Times New Roman"/>
          <w:color w:val="FF0000"/>
          <w:sz w:val="28"/>
          <w:szCs w:val="28"/>
        </w:rPr>
        <w:t>паспорт *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</w:p>
    <w:p w:rsidR="000F5718" w:rsidRPr="00806EB4" w:rsidP="000F57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УСТАНОВИЛ: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Вареникова А.А.</w:t>
      </w:r>
      <w:r>
        <w:rPr>
          <w:rFonts w:ascii="Times New Roman" w:hAnsi="Times New Roman" w:cs="Times New Roman"/>
          <w:sz w:val="28"/>
          <w:szCs w:val="28"/>
        </w:rPr>
        <w:t>,  27.07.2026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06EB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15:59</w:t>
      </w:r>
      <w:r w:rsidRPr="00806EB4">
        <w:rPr>
          <w:rFonts w:ascii="Times New Roman" w:hAnsi="Times New Roman" w:cs="Times New Roman"/>
          <w:sz w:val="28"/>
          <w:szCs w:val="28"/>
        </w:rPr>
        <w:t xml:space="preserve"> часов в районе д.1</w:t>
      </w:r>
      <w:r>
        <w:rPr>
          <w:rFonts w:ascii="Times New Roman" w:hAnsi="Times New Roman" w:cs="Times New Roman"/>
          <w:sz w:val="28"/>
          <w:szCs w:val="28"/>
        </w:rPr>
        <w:t>2Б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ул. Мира  г. Нижневартовска, управляя транспортным средством «</w:t>
      </w:r>
      <w:r>
        <w:rPr>
          <w:rFonts w:ascii="Times New Roman" w:hAnsi="Times New Roman" w:cs="Times New Roman"/>
          <w:sz w:val="28"/>
          <w:szCs w:val="28"/>
        </w:rPr>
        <w:t>Хендэ Солярис</w:t>
      </w:r>
      <w:r w:rsidRPr="00806EB4">
        <w:rPr>
          <w:rFonts w:ascii="Times New Roman" w:hAnsi="Times New Roman" w:cs="Times New Roman"/>
          <w:sz w:val="28"/>
          <w:szCs w:val="28"/>
        </w:rPr>
        <w:t>», государ</w:t>
      </w:r>
      <w:r w:rsidRPr="00806EB4">
        <w:rPr>
          <w:rFonts w:ascii="Times New Roman" w:hAnsi="Times New Roman" w:cs="Times New Roman"/>
          <w:sz w:val="28"/>
          <w:szCs w:val="28"/>
        </w:rPr>
        <w:t xml:space="preserve">ственный регистрационный знак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 xml:space="preserve"> на перекрестке, образованном пересечениями проезжи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06EB4">
        <w:rPr>
          <w:rFonts w:ascii="Times New Roman" w:hAnsi="Times New Roman" w:cs="Times New Roman"/>
          <w:sz w:val="28"/>
          <w:szCs w:val="28"/>
        </w:rPr>
        <w:t xml:space="preserve"> частей при  совершении маневра разворота выехал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06EB4">
        <w:rPr>
          <w:rFonts w:ascii="Times New Roman" w:hAnsi="Times New Roman" w:cs="Times New Roman"/>
          <w:sz w:val="28"/>
          <w:szCs w:val="28"/>
        </w:rPr>
        <w:t xml:space="preserve"> на полосу, предназначенную для встречного движения, в нарушение п. 8.6 Правил дорожного движения РФ.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="00556BB2">
        <w:rPr>
          <w:rFonts w:ascii="Times New Roman" w:hAnsi="Times New Roman" w:cs="Times New Roman"/>
          <w:color w:val="EE0000"/>
          <w:sz w:val="28"/>
          <w:szCs w:val="28"/>
        </w:rPr>
        <w:t>При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рассмотре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>ни</w:t>
      </w:r>
      <w:r w:rsidR="00556BB2">
        <w:rPr>
          <w:rFonts w:ascii="Times New Roman" w:hAnsi="Times New Roman" w:cs="Times New Roman"/>
          <w:color w:val="EE0000"/>
          <w:sz w:val="28"/>
          <w:szCs w:val="28"/>
        </w:rPr>
        <w:t>и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дела об административном правонарушении </w:t>
      </w:r>
      <w:r>
        <w:rPr>
          <w:rFonts w:ascii="Times New Roman" w:hAnsi="Times New Roman" w:cs="Times New Roman"/>
          <w:color w:val="EE0000"/>
          <w:sz w:val="28"/>
          <w:szCs w:val="28"/>
        </w:rPr>
        <w:t xml:space="preserve">Вареникова А.А. </w:t>
      </w:r>
      <w:r w:rsidR="00556BB2">
        <w:rPr>
          <w:rFonts w:ascii="Times New Roman" w:hAnsi="Times New Roman" w:cs="Times New Roman"/>
          <w:color w:val="EE0000"/>
          <w:sz w:val="28"/>
          <w:szCs w:val="28"/>
        </w:rPr>
        <w:t>вину признала.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Мировой судья, исследовал письменные доказательства по делу:</w:t>
      </w:r>
    </w:p>
    <w:p w:rsidR="000F5718" w:rsidRPr="00806EB4" w:rsidP="000F57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протокол 86 ХМ </w:t>
      </w:r>
      <w:r>
        <w:rPr>
          <w:rFonts w:ascii="Times New Roman" w:hAnsi="Times New Roman" w:cs="Times New Roman"/>
          <w:sz w:val="28"/>
          <w:szCs w:val="28"/>
        </w:rPr>
        <w:t>742183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об административном правонарушении от </w:t>
      </w:r>
      <w:r>
        <w:rPr>
          <w:rFonts w:ascii="Times New Roman" w:hAnsi="Times New Roman" w:cs="Times New Roman"/>
          <w:sz w:val="28"/>
          <w:szCs w:val="28"/>
        </w:rPr>
        <w:t>27.07.2026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года, с которым </w:t>
      </w:r>
      <w:r>
        <w:rPr>
          <w:rFonts w:ascii="Times New Roman" w:hAnsi="Times New Roman" w:cs="Times New Roman"/>
          <w:sz w:val="28"/>
          <w:szCs w:val="28"/>
        </w:rPr>
        <w:t>Вареникова А.А.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ознакомлен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06EB4">
        <w:rPr>
          <w:rFonts w:ascii="Times New Roman" w:hAnsi="Times New Roman" w:cs="Times New Roman"/>
          <w:sz w:val="28"/>
          <w:szCs w:val="28"/>
        </w:rPr>
        <w:t>; разъ</w:t>
      </w:r>
      <w:r w:rsidRPr="00806EB4">
        <w:rPr>
          <w:rFonts w:ascii="Times New Roman" w:hAnsi="Times New Roman" w:cs="Times New Roman"/>
          <w:sz w:val="28"/>
          <w:szCs w:val="28"/>
        </w:rPr>
        <w:t xml:space="preserve">яснены процессуальные права, предусмотренные ст. 25.1 Кодекса РФ об административных правонарушениях, а также возможность не свидетельствовать против самого себя (ст. 51 Конституции РФ), о чем имеется 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подпись;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видеофиксацию</w:t>
      </w:r>
      <w:r w:rsidRPr="00806EB4">
        <w:rPr>
          <w:rFonts w:ascii="Times New Roman" w:hAnsi="Times New Roman" w:cs="Times New Roman"/>
          <w:sz w:val="28"/>
          <w:szCs w:val="28"/>
        </w:rPr>
        <w:t xml:space="preserve"> административного правонарушения, при просмотре которой видно, что водитель транспортного средства «</w:t>
      </w:r>
      <w:r>
        <w:rPr>
          <w:rFonts w:ascii="Times New Roman" w:hAnsi="Times New Roman" w:cs="Times New Roman"/>
          <w:sz w:val="28"/>
          <w:szCs w:val="28"/>
        </w:rPr>
        <w:t>Хендэ Солярис</w:t>
      </w:r>
      <w:r w:rsidRPr="00806EB4">
        <w:rPr>
          <w:rFonts w:ascii="Times New Roman" w:hAnsi="Times New Roman" w:cs="Times New Roman"/>
          <w:sz w:val="28"/>
          <w:szCs w:val="28"/>
        </w:rPr>
        <w:t xml:space="preserve">», государственный регистрационный знак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осуществляет маневр поворота налево таким образом, что транспортное средство оказалось на по</w:t>
      </w:r>
      <w:r w:rsidRPr="00806EB4">
        <w:rPr>
          <w:rFonts w:ascii="Times New Roman" w:hAnsi="Times New Roman" w:cs="Times New Roman"/>
          <w:sz w:val="28"/>
          <w:szCs w:val="28"/>
        </w:rPr>
        <w:t>лосе встречного движения.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копию дислокации дорожных знаков, из которой усматривается наличие регулируемого перекрестка  в районе д.1</w:t>
      </w:r>
      <w:r>
        <w:rPr>
          <w:rFonts w:ascii="Times New Roman" w:hAnsi="Times New Roman" w:cs="Times New Roman"/>
          <w:sz w:val="28"/>
          <w:szCs w:val="28"/>
        </w:rPr>
        <w:t>2Б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ул. Мира  г. Нижневартовска.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Из диспозиции ч. 4 ст.12.15 Кодекса РФ об административных правонарушениях следует, что в</w:t>
      </w:r>
      <w:r w:rsidRPr="00806EB4">
        <w:rPr>
          <w:rFonts w:ascii="Times New Roman" w:hAnsi="Times New Roman" w:cs="Times New Roman"/>
          <w:sz w:val="28"/>
          <w:szCs w:val="28"/>
        </w:rPr>
        <w:t xml:space="preserve"> административно-противоправным и наказуемым признается любой выезд на сторону дороги, предназначенную для </w:t>
      </w:r>
      <w:r w:rsidRPr="00806EB4">
        <w:rPr>
          <w:rFonts w:ascii="Times New Roman" w:hAnsi="Times New Roman" w:cs="Times New Roman"/>
          <w:sz w:val="28"/>
          <w:szCs w:val="28"/>
        </w:rPr>
        <w:t>встречного движения, если он запрещен Правилами дорожного движения РФ и за него не установлена ответственность ч.3 ст.12.15 КоАП РФ.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При этом наличие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 в действиях водителя признаков объективной стороны состава данного административного правонарушения не зависит от того, в какой момент выезда на сторону дороги, предназначенную для встречного движения, транспортное средство располагалось на ней в нарушени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е Правил дорожного движения Российской Федерации.</w:t>
      </w:r>
      <w:r w:rsidRPr="00806EB4">
        <w:rPr>
          <w:rFonts w:ascii="Times New Roman" w:hAnsi="Times New Roman" w:cs="Times New Roman"/>
          <w:b/>
          <w:bCs/>
          <w:sz w:val="28"/>
          <w:szCs w:val="28"/>
          <w:lang w:val="x-none"/>
        </w:rPr>
        <w:t xml:space="preserve"> 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Именно на это ориентирует суды пункт 15 постановления Пленума Верховного Суда Российской Федерации от 25 июня 2019 года № 20 "О некоторых вопросах, возникающих в судебной практике при рассмотрении дел об ад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министративных правонарушениях, предусмотренных главой 12 Кодекса Российской Федерации об административных правонарушениях», согласно которому по части 4 статьи 12.15 КоАП РФ необходимо квалифицировать действия лица, выехавшего на полосу, предназначенную д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ля встречного движения, с соблюдением требований </w:t>
      </w:r>
      <w:hyperlink r:id="rId4" w:history="1">
        <w:r w:rsidRPr="00806EB4">
          <w:rPr>
            <w:rStyle w:val="Hyperlink"/>
            <w:rFonts w:ascii="Times New Roman" w:hAnsi="Times New Roman" w:cs="Times New Roman"/>
            <w:bCs/>
            <w:sz w:val="28"/>
            <w:szCs w:val="28"/>
            <w:lang w:val="x-none"/>
          </w:rPr>
          <w:t>ПДД</w:t>
        </w:r>
      </w:hyperlink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 РФ, однако завершившего данный маневр в нарушение указанных требований. 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Противоправный выезд на сторону дороги, предназначенную для встречного движения, представл</w:t>
      </w:r>
      <w:r w:rsidRPr="00806EB4">
        <w:rPr>
          <w:rFonts w:ascii="Times New Roman" w:hAnsi="Times New Roman" w:cs="Times New Roman"/>
          <w:sz w:val="28"/>
          <w:szCs w:val="28"/>
        </w:rPr>
        <w:t xml:space="preserve">яет повышенную опасность для жизни, здоровья и имущества участников дорожного движения, так как создает реальную возможность лобового столкновения транспортных средств, сопряженного с риском наступления тяжких последствий, в связи с чем ответственности за </w:t>
      </w:r>
      <w:r w:rsidRPr="00806EB4">
        <w:rPr>
          <w:rFonts w:ascii="Times New Roman" w:hAnsi="Times New Roman" w:cs="Times New Roman"/>
          <w:sz w:val="28"/>
          <w:szCs w:val="28"/>
        </w:rPr>
        <w:t xml:space="preserve">него, по смыслу </w:t>
      </w:r>
      <w:hyperlink r:id="rId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4 статьи 12.15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КоАП РФ во взаимосвязи с его </w:t>
      </w:r>
      <w:hyperlink r:id="rId6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статьями 2.1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2.2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подлежат лица, совершившие соответствующее деяние </w:t>
      </w:r>
      <w:r w:rsidRPr="00806EB4">
        <w:rPr>
          <w:rFonts w:ascii="Times New Roman" w:hAnsi="Times New Roman" w:cs="Times New Roman"/>
          <w:sz w:val="28"/>
          <w:szCs w:val="28"/>
        </w:rPr>
        <w:t xml:space="preserve">как умышленно, так и по неосторожности. Этим не исключается возможность учета формы вины нарушителя при индивидуализации ответственности и определении размера административного наказания в соответствии с положениями </w:t>
      </w:r>
      <w:hyperlink r:id="rId8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2 статьи 4.1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КоАП РФ, устанавливающими, что при назначении административного наказания физическому лицу учитываются характер совершенного им административного правонарушения, личность виновного, его имущественное положение, обстоятельства, смягчающи</w:t>
      </w:r>
      <w:r w:rsidRPr="00806EB4">
        <w:rPr>
          <w:rFonts w:ascii="Times New Roman" w:hAnsi="Times New Roman" w:cs="Times New Roman"/>
          <w:sz w:val="28"/>
          <w:szCs w:val="28"/>
        </w:rPr>
        <w:t>е административную ответственность, и обстоятельства, отягчающие административную ответственность.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силу п. 1.3 Правил дорожного движения РФ участники дорожного движения обязаны знать и соблюдать относящиеся к ним требования Правил, сигналов светофоров, з</w:t>
      </w:r>
      <w:r w:rsidRPr="00806EB4">
        <w:rPr>
          <w:rFonts w:ascii="Times New Roman" w:hAnsi="Times New Roman" w:cs="Times New Roman"/>
          <w:sz w:val="28"/>
          <w:szCs w:val="28"/>
        </w:rPr>
        <w:t>наков и разметки, а также выполнять распоряжения регулировщиков, действующих в пределах предоставленных им прав и регулирующих дорожное движение установленными сигналами.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Согласно п. 8.6 Правил дорожного движения поворот должен осуществляться таким </w:t>
      </w:r>
      <w:r w:rsidRPr="00806EB4">
        <w:rPr>
          <w:rFonts w:ascii="Times New Roman" w:hAnsi="Times New Roman" w:cs="Times New Roman"/>
          <w:sz w:val="28"/>
          <w:szCs w:val="28"/>
        </w:rPr>
        <w:t>образом, чтобы при выезде с пересечения проезжих частей транспортное средство не оказалось на стороне встречного движения.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Таким образом, виновность </w:t>
      </w:r>
      <w:r>
        <w:rPr>
          <w:rFonts w:ascii="Times New Roman" w:hAnsi="Times New Roman" w:cs="Times New Roman"/>
          <w:sz w:val="28"/>
          <w:szCs w:val="28"/>
        </w:rPr>
        <w:t xml:space="preserve"> Варениковой А.А. </w:t>
      </w:r>
      <w:r w:rsidRPr="00806EB4">
        <w:rPr>
          <w:rFonts w:ascii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4 ст. 12.15 Кодекса РФ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об административных правонарушениях, доказана протоколом об административном правонарушении, видеофиксацией, дислокацией дорожных  знаков.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Существенных недостатков, влекущих невозможность использования в качестве доказательств, в том числе процессуальных </w:t>
      </w:r>
      <w:r w:rsidRPr="00806EB4">
        <w:rPr>
          <w:rFonts w:ascii="Times New Roman" w:hAnsi="Times New Roman" w:cs="Times New Roman"/>
          <w:sz w:val="28"/>
          <w:szCs w:val="28"/>
        </w:rPr>
        <w:t xml:space="preserve">нарушений, данные документы не содержат. 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частью 4 статьи 12.15 Кодекса РФ об административных правонарушениях выезд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> дорожного движения на полосу,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предназначенную для встречного движения, либо на трамвайные пути встречного направления, за исключением случаев, предусмотренных </w:t>
      </w:r>
      <w:hyperlink r:id="rId9" w:anchor="/document/12125267/entry/121503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частью 3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настоящей статьи, влечет наложение админ</w:t>
      </w:r>
      <w:r w:rsidRPr="00806EB4">
        <w:rPr>
          <w:rFonts w:ascii="Times New Roman" w:hAnsi="Times New Roman" w:cs="Times New Roman"/>
          <w:sz w:val="28"/>
          <w:szCs w:val="28"/>
        </w:rPr>
        <w:t>истративного штрафа в размере пяти тысяч рублей или лишение права управления транспортными средствами на срок от четырех до шести месяцев.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Таким образом, выезд </w:t>
      </w:r>
      <w:r>
        <w:rPr>
          <w:rFonts w:ascii="Times New Roman" w:hAnsi="Times New Roman" w:cs="Times New Roman"/>
          <w:sz w:val="28"/>
          <w:szCs w:val="28"/>
        </w:rPr>
        <w:t>Варениковой А.А.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> дорожного движения на полосу, предназначенную для встречного движения, подтверждается материалами дела об административном правонарушении. Оценивая доказательства в их совокупности, мировой судья квалифицирует его действия по ч. 4 ст. 12.15 К</w:t>
      </w:r>
      <w:r w:rsidRPr="00806EB4">
        <w:rPr>
          <w:rFonts w:ascii="Times New Roman" w:hAnsi="Times New Roman" w:cs="Times New Roman"/>
          <w:sz w:val="28"/>
          <w:szCs w:val="28"/>
        </w:rPr>
        <w:t>одекса Российской Федерации об административных правонарушениях.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 соответствии со ст.ст. 4.2, 4.3 КоАП РФ обстоятельств, смягчающих и отягчающих административную ответственность, мировой судья не усматривает. 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При назначении наказания мировой судья учитыв</w:t>
      </w:r>
      <w:r w:rsidRPr="00806EB4">
        <w:rPr>
          <w:rFonts w:ascii="Times New Roman" w:hAnsi="Times New Roman" w:cs="Times New Roman"/>
          <w:sz w:val="28"/>
          <w:szCs w:val="28"/>
        </w:rPr>
        <w:t xml:space="preserve">ает характер совершенного административного правонарушения, личность виновного, отсутствие обстоятельств, смягчающих и отягчающих административную ответственность, приходит к выводу, что наказание возможно назначить в виде административного штрафа. 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Руково</w:t>
      </w:r>
      <w:r w:rsidRPr="00806EB4">
        <w:rPr>
          <w:rFonts w:ascii="Times New Roman" w:hAnsi="Times New Roman" w:cs="Times New Roman"/>
          <w:sz w:val="28"/>
          <w:szCs w:val="28"/>
        </w:rPr>
        <w:t>дствуясь ст.ст. 29.9, 29.10 и 32.2 Кодекса Российской Федерации об административных правонарушениях, мировой судья</w:t>
      </w:r>
    </w:p>
    <w:p w:rsidR="000F5718" w:rsidRPr="00806EB4" w:rsidP="000F57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ПОСТАНОВИЛ: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Вареникову Анну Александровну</w:t>
      </w:r>
      <w:r w:rsidRPr="00806E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признать виновной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4 ст. 12.15 Ко</w:t>
      </w:r>
      <w:r w:rsidRPr="00806EB4">
        <w:rPr>
          <w:rFonts w:ascii="Times New Roman" w:hAnsi="Times New Roman" w:cs="Times New Roman"/>
          <w:sz w:val="28"/>
          <w:szCs w:val="28"/>
        </w:rPr>
        <w:t>декса Российской Федерации об административных правонарушениях, и подвергнуть административному наказанию в виде административного штрафа  в  размере  7 500 (семи тысяч пятисот ) рублей.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Штраф подлежит уплате в УФК по Ханты-Мансийскому автономному округу –</w:t>
      </w:r>
      <w:r w:rsidRPr="00806EB4">
        <w:rPr>
          <w:rFonts w:ascii="Times New Roman" w:hAnsi="Times New Roman" w:cs="Times New Roman"/>
          <w:sz w:val="28"/>
          <w:szCs w:val="28"/>
        </w:rPr>
        <w:t xml:space="preserve"> Югре (УМВД России по Ханты-Мансийскому автономному округу - Югре), КПП 860101001, ИНН 8601010390, БИК УФК 007162163, Единый казначейский расчетный счет 40102810245370000007, номер казначейского счета 03100643000000018700, </w:t>
      </w:r>
      <w:r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ОКЦ №8 УГУ Банка России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//УФК по </w:t>
      </w:r>
      <w:r w:rsidRPr="00806EB4">
        <w:rPr>
          <w:rFonts w:ascii="Times New Roman" w:hAnsi="Times New Roman" w:cs="Times New Roman"/>
          <w:sz w:val="28"/>
          <w:szCs w:val="28"/>
        </w:rPr>
        <w:t>Ханты-</w:t>
      </w:r>
      <w:r w:rsidRPr="00806EB4">
        <w:rPr>
          <w:rFonts w:ascii="Times New Roman" w:hAnsi="Times New Roman" w:cs="Times New Roman"/>
          <w:sz w:val="28"/>
          <w:szCs w:val="28"/>
        </w:rPr>
        <w:t>Мансийскому автономному округу-Югре г. Ханты-Мансийск, КБК 18811601123010001140, ОКТМО 71875000, УИН 188104862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6EB4">
        <w:rPr>
          <w:rFonts w:ascii="Times New Roman" w:hAnsi="Times New Roman" w:cs="Times New Roman"/>
          <w:sz w:val="28"/>
          <w:szCs w:val="28"/>
        </w:rPr>
        <w:t>04800</w:t>
      </w:r>
      <w:r>
        <w:rPr>
          <w:rFonts w:ascii="Times New Roman" w:hAnsi="Times New Roman" w:cs="Times New Roman"/>
          <w:sz w:val="28"/>
          <w:szCs w:val="28"/>
        </w:rPr>
        <w:t>12480</w:t>
      </w:r>
      <w:r w:rsidRPr="00806E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ч. 1 ст. 32.2 Кодекса РФ об административных правонарушениях административный штраф должен быть уплачен в пол</w:t>
      </w:r>
      <w:r w:rsidRPr="00806EB4">
        <w:rPr>
          <w:rFonts w:ascii="Times New Roman" w:hAnsi="Times New Roman" w:cs="Times New Roman"/>
          <w:sz w:val="28"/>
          <w:szCs w:val="28"/>
        </w:rPr>
        <w:t>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предусмотренного частью 1.1 или 1.3 настоящей стать</w:t>
      </w:r>
      <w:r w:rsidRPr="00806EB4">
        <w:rPr>
          <w:rFonts w:ascii="Times New Roman" w:hAnsi="Times New Roman" w:cs="Times New Roman"/>
          <w:sz w:val="28"/>
          <w:szCs w:val="28"/>
        </w:rPr>
        <w:t xml:space="preserve">и, либо со дня истечения срока отсрочки или срока рассрочки, предусмотренных </w:t>
      </w:r>
      <w:hyperlink r:id="rId10" w:anchor="sub_315#sub_31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ст. 31</w:t>
        </w:r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.5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Кодекса РФ об административных правонарушениях.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 соответствии с п. 1.3 ст. 32.2 Кодекса РФ об административных правонарушениях при уплате административного штрафа не позднее тридцати дней со дня вынесения данного постановления,  административный штраф </w:t>
      </w:r>
      <w:r w:rsidRPr="00806EB4">
        <w:rPr>
          <w:rFonts w:ascii="Times New Roman" w:hAnsi="Times New Roman" w:cs="Times New Roman"/>
          <w:sz w:val="28"/>
          <w:szCs w:val="28"/>
        </w:rPr>
        <w:t>может быть уплачен в размере 75%  суммы наложенного административного штрафа, то есть в размере 5625 (пяти тысяч шестисот двадцати пяти) рублей.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случае, если исполнение постановления о назначении административного штрафа было отсрочено либо рассрочено су</w:t>
      </w:r>
      <w:r w:rsidRPr="00806EB4">
        <w:rPr>
          <w:rFonts w:ascii="Times New Roman" w:hAnsi="Times New Roman" w:cs="Times New Roman"/>
          <w:sz w:val="28"/>
          <w:szCs w:val="28"/>
        </w:rPr>
        <w:t>дьей, органом, должностным лицом, вынесшими постановление, административный штраф уплачивается в полном размере.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Квитанцию об оплате штрафа необходимо представить мировому судье судебного участка № 2 Нижневартовского судебного района города окружного значе</w:t>
      </w:r>
      <w:r w:rsidRPr="00806EB4">
        <w:rPr>
          <w:rFonts w:ascii="Times New Roman" w:hAnsi="Times New Roman" w:cs="Times New Roman"/>
          <w:sz w:val="28"/>
          <w:szCs w:val="28"/>
        </w:rPr>
        <w:t>ния Нижневартовска Ханты - Мансийского автономного округа – Югры по адресу: г. Нижневартовск, ул. Нефтяников, д. 6, каб. 127.</w:t>
      </w:r>
    </w:p>
    <w:p w:rsidR="000F5718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Неуплата административного штрафа в указанный срок влечет привлечение к административной ответственности по ч. 1 ст. 20.25 Кодекса РФ об административных правонарушениях. </w:t>
      </w:r>
    </w:p>
    <w:p w:rsidR="000F5718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 может быть обжаловано в Нижневартовский городской суд в течение десяти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дней со дня вручения или получения копии постановления через мирового судью судебного участка №2.</w:t>
      </w:r>
    </w:p>
    <w:p w:rsidR="00556BB2" w:rsidRPr="00806EB4" w:rsidP="000F57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718" w:rsidRPr="00806EB4" w:rsidP="000F571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5718" w:rsidRPr="00806EB4" w:rsidP="000F571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6EB4">
        <w:rPr>
          <w:rFonts w:ascii="Times New Roman" w:hAnsi="Times New Roman" w:cs="Times New Roman"/>
          <w:bCs/>
          <w:sz w:val="28"/>
          <w:szCs w:val="28"/>
        </w:rPr>
        <w:t>Мировой судья</w:t>
      </w:r>
      <w:r w:rsidRPr="00806EB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</w:t>
      </w:r>
      <w:r w:rsidRPr="00806EB4">
        <w:rPr>
          <w:rFonts w:ascii="Times New Roman" w:hAnsi="Times New Roman" w:cs="Times New Roman"/>
          <w:bCs/>
          <w:sz w:val="28"/>
          <w:szCs w:val="28"/>
        </w:rPr>
        <w:t>О.В.Вдовина</w:t>
      </w:r>
    </w:p>
    <w:p w:rsidR="000F5718" w:rsidP="000F5718">
      <w:pPr>
        <w:spacing w:after="0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>*</w:t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*</w:t>
      </w:r>
    </w:p>
    <w:p w:rsidR="000F5718" w:rsidP="000F5718"/>
    <w:p w:rsidR="000F5718" w:rsidP="000F5718"/>
    <w:p w:rsidR="000F5718" w:rsidP="000F5718"/>
    <w:p w:rsidR="00CD5ADF"/>
    <w:sectPr w:rsidSect="00917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okil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718"/>
    <w:rsid w:val="000F5718"/>
    <w:rsid w:val="00556BB2"/>
    <w:rsid w:val="00806EB4"/>
    <w:rsid w:val="00917876"/>
    <w:rsid w:val="00CD5ADF"/>
    <w:rsid w:val="00CF570E"/>
    <w:rsid w:val="00FF172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7C1B78D3-BF0B-4C60-8E3C-F631EF86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718"/>
    <w:rPr>
      <w:rFonts w:cs="Kokila"/>
      <w:szCs w:val="20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57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file:///\\Fs\all_folder\&#1057;&#1091;&#1076;&#1100;&#1080;\&#1051;&#1072;&#1087;&#1090;&#1077;&#1074;&#1072;%20&#1058;&#1040;\&#1040;&#1044;&#1052;&#1048;&#1053;&#1048;&#1057;&#1058;&#1056;&#1040;&#1058;&#1048;&#1042;&#1053;&#1067;&#1045;\&#1040;&#1044;&#1052;.%20&#1044;&#1045;&#1051;&#1040;%202017%20&#1075;&#1086;&#1076;\2017%20&#1075;&#1086;&#1076;\&#1056;&#1072;&#1079;&#1085;&#1086;&#1077;\&#1103;&#1074;&#1082;&#1072;%20-%20&#1087;&#1088;&#1080;&#1079;&#1085;&#1072;&#1083;.doc" TargetMode="Externa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770.1000" TargetMode="External" /><Relationship Id="rId5" Type="http://schemas.openxmlformats.org/officeDocument/2006/relationships/hyperlink" Target="garantF1://12025267.121504" TargetMode="External" /><Relationship Id="rId6" Type="http://schemas.openxmlformats.org/officeDocument/2006/relationships/hyperlink" Target="garantF1://12025267.21" TargetMode="External" /><Relationship Id="rId7" Type="http://schemas.openxmlformats.org/officeDocument/2006/relationships/hyperlink" Target="garantF1://12025267.22" TargetMode="External" /><Relationship Id="rId8" Type="http://schemas.openxmlformats.org/officeDocument/2006/relationships/hyperlink" Target="garantF1://12025267.4102" TargetMode="External" /><Relationship Id="rId9" Type="http://schemas.openxmlformats.org/officeDocument/2006/relationships/hyperlink" Target="https://home.garant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